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D5" w:rsidRPr="005E6BD5" w:rsidRDefault="005E6BD5" w:rsidP="005E6BD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пробного ОГЭ</w:t>
      </w:r>
    </w:p>
    <w:p w:rsidR="005E6BD5" w:rsidRPr="005E6BD5" w:rsidRDefault="00B915A6" w:rsidP="005E6BD5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</w:t>
      </w:r>
      <w:bookmarkStart w:id="0" w:name="_GoBack"/>
      <w:bookmarkEnd w:id="0"/>
      <w:r w:rsidR="005E6BD5"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</w:p>
    <w:p w:rsidR="005E6BD5" w:rsidRPr="005E6BD5" w:rsidRDefault="005E6BD5" w:rsidP="005E6BD5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 учебный год</w:t>
      </w:r>
    </w:p>
    <w:p w:rsidR="005E6BD5" w:rsidRPr="005E6BD5" w:rsidRDefault="005E6BD5" w:rsidP="005E6BD5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«Банайюртовская СОШ»</w:t>
      </w:r>
    </w:p>
    <w:p w:rsidR="005E6BD5" w:rsidRPr="005E6BD5" w:rsidRDefault="005E6BD5" w:rsidP="005E6BD5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подготовки к государственной итоговой аттестации выпускников 9-х классов и на основании приказа УО «Об организации и проведени</w:t>
      </w:r>
      <w:r w:rsidR="0042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пробного ОГЭ по биоло</w:t>
      </w:r>
      <w:r w:rsidR="00E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для обучающихся 9-х классов»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2024 года проведен пробный  экзамен в форме ОГЭ для выпускников 9-х классов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</w:t>
      </w: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 При проведении пробного ОГЭ все участники строго руководствовались Порядком проведения основного государственного экзамена, соблюдалась вся процедура его проведения.</w:t>
      </w:r>
    </w:p>
    <w:p w:rsidR="005E6BD5" w:rsidRPr="005E6BD5" w:rsidRDefault="005E6BD5" w:rsidP="005E6BD5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5E6BD5">
        <w:rPr>
          <w:rFonts w:ascii="Times New Roman" w:hAnsi="Times New Roman" w:cs="Times New Roman"/>
          <w:b/>
          <w:sz w:val="24"/>
          <w:szCs w:val="24"/>
        </w:rPr>
        <w:t>Количество обучающихся, выполнявших работу:</w:t>
      </w:r>
      <w:r w:rsidRPr="005E6BD5">
        <w:rPr>
          <w:rFonts w:ascii="Times New Roman" w:hAnsi="Times New Roman" w:cs="Times New Roman"/>
          <w:sz w:val="24"/>
          <w:szCs w:val="24"/>
        </w:rPr>
        <w:t xml:space="preserve"> </w:t>
      </w:r>
      <w:r w:rsidR="002B4A39">
        <w:rPr>
          <w:rFonts w:ascii="Times New Roman" w:hAnsi="Times New Roman" w:cs="Times New Roman"/>
          <w:sz w:val="24"/>
          <w:szCs w:val="24"/>
        </w:rPr>
        <w:t>22</w:t>
      </w:r>
    </w:p>
    <w:p w:rsidR="00771D72" w:rsidRPr="00BF19D2" w:rsidRDefault="003D2935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Каждый вариант экзаменационной работы основного государственного экзамена по биологии</w:t>
      </w:r>
      <w:r w:rsidR="00FA66B3" w:rsidRPr="00BF19D2">
        <w:rPr>
          <w:rFonts w:ascii="Times New Roman" w:hAnsi="Times New Roman" w:cs="Times New Roman"/>
        </w:rPr>
        <w:t xml:space="preserve"> в 202</w:t>
      </w:r>
      <w:r w:rsidR="005E6BD5">
        <w:rPr>
          <w:rFonts w:ascii="Times New Roman" w:hAnsi="Times New Roman" w:cs="Times New Roman"/>
        </w:rPr>
        <w:t>4</w:t>
      </w:r>
      <w:r w:rsidR="00FA66B3" w:rsidRPr="00BF19D2">
        <w:rPr>
          <w:rFonts w:ascii="Times New Roman" w:hAnsi="Times New Roman" w:cs="Times New Roman"/>
        </w:rPr>
        <w:t xml:space="preserve"> году</w:t>
      </w:r>
      <w:r w:rsidRPr="00BF19D2">
        <w:rPr>
          <w:rFonts w:ascii="Times New Roman" w:hAnsi="Times New Roman" w:cs="Times New Roman"/>
        </w:rPr>
        <w:t xml:space="preserve"> включает в себя 2</w:t>
      </w:r>
      <w:r w:rsidR="00CB2C96" w:rsidRPr="00BF19D2">
        <w:rPr>
          <w:rFonts w:ascii="Times New Roman" w:hAnsi="Times New Roman" w:cs="Times New Roman"/>
        </w:rPr>
        <w:t>6</w:t>
      </w:r>
      <w:r w:rsidRPr="00BF19D2">
        <w:rPr>
          <w:rFonts w:ascii="Times New Roman" w:hAnsi="Times New Roman" w:cs="Times New Roman"/>
        </w:rPr>
        <w:t xml:space="preserve"> заданий и состоит из двух частей. </w:t>
      </w:r>
    </w:p>
    <w:p w:rsidR="002E5611" w:rsidRPr="00BF19D2" w:rsidRDefault="003D2935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  <w:i/>
        </w:rPr>
        <w:t>Часть 1</w:t>
      </w:r>
      <w:r w:rsidRPr="00BF19D2">
        <w:rPr>
          <w:rFonts w:ascii="Times New Roman" w:hAnsi="Times New Roman" w:cs="Times New Roman"/>
        </w:rPr>
        <w:t xml:space="preserve"> содержит 2</w:t>
      </w:r>
      <w:r w:rsidR="008B51F7" w:rsidRPr="00BF19D2">
        <w:rPr>
          <w:rFonts w:ascii="Times New Roman" w:hAnsi="Times New Roman" w:cs="Times New Roman"/>
        </w:rPr>
        <w:t>1</w:t>
      </w:r>
      <w:r w:rsidRPr="00BF19D2">
        <w:rPr>
          <w:rFonts w:ascii="Times New Roman" w:hAnsi="Times New Roman" w:cs="Times New Roman"/>
        </w:rPr>
        <w:t xml:space="preserve"> задани</w:t>
      </w:r>
      <w:r w:rsidR="008B51F7" w:rsidRPr="00BF19D2">
        <w:rPr>
          <w:rFonts w:ascii="Times New Roman" w:hAnsi="Times New Roman" w:cs="Times New Roman"/>
        </w:rPr>
        <w:t>е</w:t>
      </w:r>
      <w:r w:rsidRPr="00BF19D2">
        <w:rPr>
          <w:rFonts w:ascii="Times New Roman" w:hAnsi="Times New Roman" w:cs="Times New Roman"/>
        </w:rPr>
        <w:t xml:space="preserve"> с кратким ответом: </w:t>
      </w:r>
      <w:r w:rsidR="002E5611" w:rsidRPr="00BF19D2">
        <w:rPr>
          <w:rFonts w:ascii="Times New Roman" w:hAnsi="Times New Roman" w:cs="Times New Roman"/>
        </w:rPr>
        <w:t>1 задание повышенного уровня сложности с ответом в виде одного слова или</w:t>
      </w:r>
      <w:r w:rsidR="00771D72" w:rsidRPr="00BF19D2">
        <w:rPr>
          <w:rFonts w:ascii="Times New Roman" w:hAnsi="Times New Roman" w:cs="Times New Roman"/>
        </w:rPr>
        <w:t xml:space="preserve"> </w:t>
      </w:r>
      <w:r w:rsidR="002E5611" w:rsidRPr="00BF19D2">
        <w:rPr>
          <w:rFonts w:ascii="Times New Roman" w:hAnsi="Times New Roman" w:cs="Times New Roman"/>
        </w:rPr>
        <w:t>словосочетания; 1 задание на заполнение пропуска в тексте; 5 заданий базового уровня сложности с ответом в виде одной цифры, соответствующей номеру правильного ответа; 6 заданий с выбором нескольких верных ответов базового и повышенного уровней сложности; 5 заданий повышенного уровня сложности на установление соответствия элементов двух информационных рядов (в том числе задание на соотнесение морфологических признаков организма или его отдельных органов с предложенными моделями по заданному алгоритму); 3 задания на определение последовательности</w:t>
      </w:r>
      <w:r w:rsidR="00771D72" w:rsidRPr="00BF19D2">
        <w:rPr>
          <w:rFonts w:ascii="Times New Roman" w:hAnsi="Times New Roman" w:cs="Times New Roman"/>
        </w:rPr>
        <w:t xml:space="preserve"> </w:t>
      </w:r>
      <w:r w:rsidR="002E5611" w:rsidRPr="00BF19D2">
        <w:rPr>
          <w:rFonts w:ascii="Times New Roman" w:hAnsi="Times New Roman" w:cs="Times New Roman"/>
        </w:rPr>
        <w:t>биологических процессов, явлений, объектов базового уровня сложности.</w:t>
      </w:r>
    </w:p>
    <w:p w:rsidR="00771D72" w:rsidRPr="00BF19D2" w:rsidRDefault="003D2935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  <w:i/>
        </w:rPr>
        <w:t>Часть 2</w:t>
      </w:r>
      <w:r w:rsidRPr="00BF19D2">
        <w:rPr>
          <w:rFonts w:ascii="Times New Roman" w:hAnsi="Times New Roman" w:cs="Times New Roman"/>
        </w:rPr>
        <w:t xml:space="preserve"> содержит 5 заданий с развёрнутым ответом: </w:t>
      </w:r>
      <w:r w:rsidR="00771D72" w:rsidRPr="00BF19D2">
        <w:rPr>
          <w:rFonts w:ascii="Times New Roman" w:hAnsi="Times New Roman" w:cs="Times New Roman"/>
        </w:rPr>
        <w:t>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эксперимента, 2 задания на применение биологических знаний и умений для решения практических</w:t>
      </w:r>
      <w:r w:rsidR="00771D72" w:rsidRPr="00BF19D2">
        <w:rPr>
          <w:rFonts w:ascii="Times New Roman" w:hAnsi="Times New Roman" w:cs="Times New Roman"/>
        </w:rPr>
        <w:br/>
        <w:t>задач.</w:t>
      </w:r>
    </w:p>
    <w:p w:rsidR="004B1094" w:rsidRPr="00BF19D2" w:rsidRDefault="002E5611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Экзаменационные материалы направлены на проверку освоения выпускниками важнейших видов учебно-познавательной деятельности на базе предметных знаний, представленных в разделах курса биологии «Растения. Бактерии. Грибы. Лишайники», «Животные», «Человек и его здоровье», «Общие закономерности жизни», предметных, метапредметных умений и видов познавательной деятельности. Это позволяет охватить проверкой основное содержание курса, обеспечить валидность контрольных измерительных материалов. В экзаменационных материалах высока доля заданий по разделу «Человек и его здоровье», поскольку именно в нём рассматриваются актуальные для обучающихся вопросы сохранения и укрепления физического и психического здоровья человека.</w:t>
      </w:r>
      <w:r w:rsidR="004B1094" w:rsidRPr="00BF19D2">
        <w:rPr>
          <w:rFonts w:ascii="Times New Roman" w:hAnsi="Times New Roman" w:cs="Times New Roman"/>
        </w:rPr>
        <w:br/>
      </w:r>
    </w:p>
    <w:p w:rsidR="002E5611" w:rsidRPr="00BF19D2" w:rsidRDefault="004B1094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В работе используются задания базового, повышенного и высокого уровней сложности. Задания базового уровня составляют 40% от общего количества заданий экзаменационного теста; повышенного 42%; высокого–18%.</w:t>
      </w:r>
    </w:p>
    <w:p w:rsidR="00FE3A09" w:rsidRPr="00BF19D2" w:rsidRDefault="001E6380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Минимальный порог по биологии в</w:t>
      </w:r>
      <w:r w:rsidR="00CE6EE2" w:rsidRPr="00BF19D2">
        <w:rPr>
          <w:rFonts w:ascii="Times New Roman" w:hAnsi="Times New Roman" w:cs="Times New Roman"/>
        </w:rPr>
        <w:t xml:space="preserve"> 202</w:t>
      </w:r>
      <w:r w:rsidR="00425E71">
        <w:rPr>
          <w:rFonts w:ascii="Times New Roman" w:hAnsi="Times New Roman" w:cs="Times New Roman"/>
        </w:rPr>
        <w:t>4</w:t>
      </w:r>
      <w:r w:rsidR="00C605CA" w:rsidRPr="00BF19D2">
        <w:rPr>
          <w:rFonts w:ascii="Times New Roman" w:hAnsi="Times New Roman" w:cs="Times New Roman"/>
        </w:rPr>
        <w:t xml:space="preserve"> году</w:t>
      </w:r>
      <w:r w:rsidRPr="00BF19D2">
        <w:rPr>
          <w:rFonts w:ascii="Times New Roman" w:hAnsi="Times New Roman" w:cs="Times New Roman"/>
        </w:rPr>
        <w:t xml:space="preserve"> равен 13 </w:t>
      </w:r>
      <w:r w:rsidR="00CE6EE2" w:rsidRPr="00BF19D2">
        <w:rPr>
          <w:rFonts w:ascii="Times New Roman" w:hAnsi="Times New Roman" w:cs="Times New Roman"/>
        </w:rPr>
        <w:t>баллам, а максимальный балл – 4</w:t>
      </w:r>
      <w:r w:rsidR="00C605CA" w:rsidRPr="00BF19D2">
        <w:rPr>
          <w:rFonts w:ascii="Times New Roman" w:hAnsi="Times New Roman" w:cs="Times New Roman"/>
        </w:rPr>
        <w:t>8</w:t>
      </w:r>
      <w:r w:rsidR="00D03DDA" w:rsidRPr="00BF19D2">
        <w:rPr>
          <w:rFonts w:ascii="Times New Roman" w:hAnsi="Times New Roman" w:cs="Times New Roman"/>
        </w:rPr>
        <w:t xml:space="preserve">. В </w:t>
      </w:r>
      <w:r w:rsidRPr="00BF19D2">
        <w:rPr>
          <w:rFonts w:ascii="Times New Roman" w:hAnsi="Times New Roman" w:cs="Times New Roman"/>
        </w:rPr>
        <w:t>зависимости от наб</w:t>
      </w:r>
      <w:r w:rsidR="00C605CA" w:rsidRPr="00BF19D2">
        <w:rPr>
          <w:rFonts w:ascii="Times New Roman" w:hAnsi="Times New Roman" w:cs="Times New Roman"/>
        </w:rPr>
        <w:t>ранных баллов экзамен оценивается</w:t>
      </w:r>
      <w:r w:rsidRPr="00BF19D2">
        <w:rPr>
          <w:rFonts w:ascii="Times New Roman" w:hAnsi="Times New Roman" w:cs="Times New Roman"/>
        </w:rPr>
        <w:t xml:space="preserve"> по 5-ти-балльной системе. </w:t>
      </w:r>
    </w:p>
    <w:p w:rsidR="00425E71" w:rsidRDefault="00425E71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25E71" w:rsidRDefault="00425E71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25E71" w:rsidRDefault="00425E71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25E71" w:rsidRDefault="00425E71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F19D2" w:rsidRPr="00BF19D2" w:rsidRDefault="00BF19D2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F19D2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 xml:space="preserve">Выполнение элементов экзаменационной работы: Порог экзамена </w:t>
      </w:r>
      <w:r w:rsidR="002B4A39">
        <w:rPr>
          <w:rFonts w:ascii="Times New Roman" w:eastAsia="Calibri" w:hAnsi="Times New Roman" w:cs="Calibri"/>
          <w:b/>
          <w:sz w:val="24"/>
          <w:szCs w:val="24"/>
          <w:lang w:eastAsia="ar-SA"/>
        </w:rPr>
        <w:t>13.</w:t>
      </w:r>
    </w:p>
    <w:p w:rsidR="00BF19D2" w:rsidRPr="00BF19D2" w:rsidRDefault="00BF19D2" w:rsidP="00BF19D2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52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25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47"/>
        <w:gridCol w:w="546"/>
        <w:gridCol w:w="572"/>
        <w:gridCol w:w="567"/>
        <w:gridCol w:w="496"/>
        <w:gridCol w:w="420"/>
        <w:gridCol w:w="562"/>
        <w:gridCol w:w="501"/>
        <w:gridCol w:w="481"/>
        <w:gridCol w:w="421"/>
        <w:gridCol w:w="379"/>
        <w:gridCol w:w="420"/>
      </w:tblGrid>
      <w:tr w:rsidR="00425E71" w:rsidRPr="00BF19D2" w:rsidTr="00425E71">
        <w:trPr>
          <w:trHeight w:val="36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19D2" w:rsidRDefault="00BF19D2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4A39" w:rsidRPr="00BF19D2" w:rsidRDefault="002B4A39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9D2" w:rsidRPr="00BF19D2" w:rsidRDefault="00BF19D2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9D2" w:rsidRPr="00BF19D2" w:rsidRDefault="00BF19D2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сложности задания</w:t>
            </w:r>
          </w:p>
          <w:p w:rsidR="00BF19D2" w:rsidRPr="00BF19D2" w:rsidRDefault="00BF19D2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6" w:type="dxa"/>
            <w:gridSpan w:val="22"/>
          </w:tcPr>
          <w:p w:rsidR="00BF19D2" w:rsidRPr="00BF19D2" w:rsidRDefault="00BF19D2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19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Результат выполнения задания (балл)</w:t>
            </w:r>
          </w:p>
        </w:tc>
      </w:tr>
      <w:tr w:rsidR="00425E71" w:rsidRPr="00BF19D2" w:rsidTr="00425E71">
        <w:trPr>
          <w:cantSplit/>
          <w:trHeight w:val="1645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051" w:rsidRPr="00BF19D2" w:rsidRDefault="000A7051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051" w:rsidRPr="00BF19D2" w:rsidRDefault="000A7051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051" w:rsidRPr="00BF19D2" w:rsidRDefault="000A7051" w:rsidP="0042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Алсултанов 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Астамирова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Гайтаев Я.В.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Гайбулатова Х.О.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0A7051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Дулигов А.И.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Дулигов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Капраев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Маллалиева А.С.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Мандриев Х.Х.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Мандриева Ф.М.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Махадова Ф.И.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Мисирбулатов А.Р.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Мулигов Р.Л.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Солтамурадова А.К.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Султанмурадов А.М.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Тавдиева С.К.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Талиева Р.Б.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Талиева Т.Б.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Тутурбекова  Х.З.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Хизриева Х.С.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Шикиева А.Я.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Шикиева М.Д</w:t>
            </w:r>
          </w:p>
        </w:tc>
      </w:tr>
      <w:tr w:rsidR="000A7051" w:rsidRPr="00BF19D2" w:rsidTr="00425E71">
        <w:trPr>
          <w:cantSplit/>
          <w:trHeight w:val="266"/>
        </w:trPr>
        <w:tc>
          <w:tcPr>
            <w:tcW w:w="7650" w:type="dxa"/>
            <w:gridSpan w:val="8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051" w:rsidRPr="00BF19D2" w:rsidRDefault="000A7051" w:rsidP="00425E71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 1.</w:t>
            </w:r>
          </w:p>
        </w:tc>
        <w:tc>
          <w:tcPr>
            <w:tcW w:w="8363" w:type="dxa"/>
            <w:gridSpan w:val="17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7051" w:rsidRPr="00BF19D2" w:rsidRDefault="000A7051" w:rsidP="00425E71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Обладать приёмами работы с информацией биологического содержания, представленной в графической форме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7051" w:rsidRPr="00BF19D2" w:rsidRDefault="00167A6D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Приобретать опыт использования аналоговых и цифровых биологических приборов и инструментов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br/>
              <w:t>множественный выбор.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проводить множественный выбор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 Выявлять причинноследственные связи между биологическими объектами, явлениями и процессами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7051" w:rsidRPr="00BF19D2" w:rsidTr="00425E71">
        <w:trPr>
          <w:trHeight w:val="355"/>
        </w:trPr>
        <w:tc>
          <w:tcPr>
            <w:tcW w:w="16013" w:type="dxa"/>
            <w:gridSpan w:val="25"/>
          </w:tcPr>
          <w:p w:rsidR="000A7051" w:rsidRPr="00C70800" w:rsidRDefault="000A7051" w:rsidP="00425E7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 2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биологии в формировании современной естественнонаучной картины 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организации живого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экспериментов.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21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необходимость рационального и здорового питания</w:t>
            </w:r>
          </w:p>
        </w:tc>
        <w:tc>
          <w:tcPr>
            <w:tcW w:w="426" w:type="dxa"/>
          </w:tcPr>
          <w:p w:rsidR="000A7051" w:rsidRPr="00BF19D2" w:rsidRDefault="000A7051" w:rsidP="0042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5E71" w:rsidRPr="00BF19D2" w:rsidTr="00425E71">
        <w:trPr>
          <w:trHeight w:val="355"/>
        </w:trPr>
        <w:tc>
          <w:tcPr>
            <w:tcW w:w="4957" w:type="dxa"/>
            <w:gridSpan w:val="3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25E71" w:rsidRPr="00BF19D2" w:rsidTr="00425E71">
        <w:trPr>
          <w:trHeight w:val="355"/>
        </w:trPr>
        <w:tc>
          <w:tcPr>
            <w:tcW w:w="4957" w:type="dxa"/>
            <w:gridSpan w:val="3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7051" w:rsidRPr="000A7051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7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0A7051" w:rsidRPr="00BF19D2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2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1" w:type="dxa"/>
          </w:tcPr>
          <w:p w:rsidR="000A7051" w:rsidRPr="00C70800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9" w:type="dxa"/>
          </w:tcPr>
          <w:p w:rsidR="000A7051" w:rsidRPr="00E67663" w:rsidRDefault="000A7051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0" w:type="dxa"/>
          </w:tcPr>
          <w:p w:rsidR="000A7051" w:rsidRPr="00BF19D2" w:rsidRDefault="00D33776" w:rsidP="00425E7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F19D2" w:rsidRPr="00BF19D2" w:rsidRDefault="00425E71" w:rsidP="00BF19D2">
      <w:r>
        <w:lastRenderedPageBreak/>
        <w:br w:type="textWrapping" w:clear="all"/>
      </w:r>
    </w:p>
    <w:p w:rsidR="00167A6D" w:rsidRPr="00167A6D" w:rsidRDefault="00167A6D" w:rsidP="00167A6D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67A6D">
        <w:rPr>
          <w:rFonts w:ascii="Times New Roman" w:eastAsia="Calibri" w:hAnsi="Times New Roman" w:cs="Times New Roman"/>
          <w:color w:val="212529"/>
          <w:sz w:val="24"/>
          <w:szCs w:val="24"/>
        </w:rPr>
        <w:t>Задание №1</w:t>
      </w: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требовалось ответ в виде слова из  биологических явлении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 заданием справились 17</w:t>
      </w: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участников ОГЭ.</w:t>
      </w:r>
    </w:p>
    <w:p w:rsidR="00167A6D" w:rsidRPr="00167A6D" w:rsidRDefault="00167A6D" w:rsidP="00167A6D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Задание №2. требовалось установить соответствие, только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 участника набрали  по 1 б.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Задание№3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требовалось  установите последовательность систематических таксонов, начиная с наим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еньшего. С заданием справились 10 участников , набрав по 2б, и 1 ученик набрал 1б.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№4.  Задание с информацией предст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авленной в графической форме, 9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справились с заданием получив   максимал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ьный  балл-2 б, 8 участника получили по 1б, 5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  не справились с заданием.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№5 требовалось  расположить  в правильном порядке биологический  процесс.</w:t>
      </w:r>
    </w:p>
    <w:p w:rsidR="00167A6D" w:rsidRPr="00167A6D" w:rsidRDefault="00165E55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67A6D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п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олучили максимальный балл-2б,  4 участника   по 1 б, 10</w:t>
      </w:r>
      <w:r w:rsidR="00167A6D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не справились с заданием.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№6 проверяет знания методов биологического познания. 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ответили на вопрос 13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 не сп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равились с заданием 9 участников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Задание №7  требовалось выбрать  из приведённого списка три правильных  утверждения,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максимальный балл (2б) набрали 6 участника, 1 участник   дал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неполный ответ набрав по 1 б,  не справились  с заданием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№8  на определение структуры об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Ъекта. Справились с заданием  14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не справились с заданием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№9    на множественный выбор  разнообразия организмов. Максимальный балл получили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 участниов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набрав по 2 б,  неполный ответ  дали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 участника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набрав по 1б,   не справились 1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№10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требовалось вставить пропущенные термины. Максимальный балл по 2 б набрали 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участников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не справились 16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№11 на установление соответст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вия максимальный балл получили 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участника, набрав по 2 б,  нап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оловину справились с заданием  2 участника,  не справились с заданием  17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№12 оценка правильности биологических суж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дений.  Справились с заданием  13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учащихся,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набрав по 1 б, не справились 9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№13 оценка знании морфологических признаков  организмов. 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Максимальный балл 3 б получили 10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участника, допустили  незначитель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ные ошибки набрав по2 балла  1 учащий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я,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справ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ились с заданием 11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участников.</w:t>
      </w:r>
    </w:p>
    <w:p w:rsidR="009669B5" w:rsidRPr="00167A6D" w:rsidRDefault="009669B5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№14 на распознание и описание на изображении строоения биологических объектов.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Справились с заданием  19</w:t>
      </w:r>
      <w:r w:rsidR="00FA059F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учащихся,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набрав по 1 б, не справились 3</w:t>
      </w:r>
      <w:r w:rsidR="00FA059F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№15 требовалось правильно выбрать особенности  организма чел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овека.  Справились с заданием  12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набрав по 1 б, не справились 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№16. требовалось правильно выбрать  признаки строения организма человека.  Максимальный балл набрали 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 участников , набрав по 2 балла,4 участника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получили по 1 б, не справились с заданием 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13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№17  требовалось выбрать три правильных утверждений об организме человека.  Максимальный балл-2б набрали  9 участников, наполовину справились с заданием 5 участников, не справились 4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 №18 на установления соответствия процессов протекающих в организме человека.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балл-2б  получил 3участник, не справились  с заданием -19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№19  требовалось  экологическое описание вида. 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Максимальный балл- 2б получили 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участника, не полностью справилс  с заданием 1 участник, не справились с заданием 18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№20.требовалось составить   пищевую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цепь. Справились  с заданием 3 участника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на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брав по 1 баллу, не справились 19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№21 требовалось анализ биотических отношений между организмами 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балл-2б  набрали-4 учащихся, на половину справился 1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ник, не справились с заданием-17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Вторая  часть состоит из 5 заданий, где требуется дать  развернутый ответ.  </w:t>
      </w:r>
      <w:r w:rsidRPr="00167A6D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 второй частью ни один участник ОГЭ не справился.</w:t>
      </w:r>
    </w:p>
    <w:p w:rsidR="00167A6D" w:rsidRPr="00167A6D" w:rsidRDefault="00167A6D" w:rsidP="00167A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A6D" w:rsidRPr="00167A6D" w:rsidRDefault="00167A6D" w:rsidP="00167A6D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ВЫВОДЫ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выполнения пробной экзаменационной работы по биологии даёт основание утверждать, что не все  учащиеся     справились с заданиями, проверяющими уровень сформированности основных предметных компетенций.</w:t>
      </w:r>
    </w:p>
    <w:p w:rsidR="00167A6D" w:rsidRPr="00167A6D" w:rsidRDefault="00167A6D" w:rsidP="00167A6D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Полученные  результаты  позволяют сделать вывод о том, что обучающиеся не всегда понимают условия заданий, не могут дать правильный ответ  из- за того, что не  понимают,  что требуется в задании.</w:t>
      </w:r>
      <w:r w:rsidRPr="00167A6D">
        <w:rPr>
          <w:rFonts w:ascii="Times New Roman" w:eastAsia="Calibri" w:hAnsi="Times New Roman" w:cs="Times New Roman"/>
          <w:color w:val="212529"/>
          <w:sz w:val="24"/>
          <w:szCs w:val="24"/>
        </w:rPr>
        <w:t xml:space="preserve">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Наибольшую трудность у выпускников, вызвали  задания,  где требовалось дать развернутый ответ во второй части работы. </w:t>
      </w:r>
    </w:p>
    <w:p w:rsidR="00167A6D" w:rsidRPr="00167A6D" w:rsidRDefault="00167A6D" w:rsidP="00167A6D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212529"/>
          <w:sz w:val="24"/>
          <w:szCs w:val="24"/>
        </w:rPr>
        <w:t>РЕКОМЕНДАЦИИ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понятийным аппаратом биологии. Выделять существенные признаки биологических объектов (клеток и организмов растений, животных, грибов  и бактерий) и процессов, характерных для живых организмов.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роль биологии в практической деятельности людей.</w:t>
      </w:r>
    </w:p>
    <w:p w:rsidR="00167A6D" w:rsidRPr="00167A6D" w:rsidRDefault="00167A6D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167A6D" w:rsidRDefault="00167A6D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Целесообразно сделать акцент на умение работать с текстом. Обучающиеся должны найти в тексте  ответы на заданные вопросы</w:t>
      </w:r>
      <w:r w:rsidR="004C42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C4266" w:rsidRDefault="004C4266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4266" w:rsidRDefault="004C4266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425C" w:rsidRDefault="004C4266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22.01.2024г.                                          </w:t>
      </w:r>
    </w:p>
    <w:p w:rsidR="003E425C" w:rsidRDefault="003E425C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425C" w:rsidRDefault="003E425C" w:rsidP="003E425C">
      <w:pPr>
        <w:shd w:val="clear" w:color="auto" w:fill="FFFFFF"/>
        <w:spacing w:after="0" w:line="276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 СОШ:                   Шарипов А.Т.</w:t>
      </w:r>
    </w:p>
    <w:p w:rsidR="003E425C" w:rsidRDefault="003E425C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4266" w:rsidRPr="00167A6D" w:rsidRDefault="004C4266" w:rsidP="003E425C">
      <w:pPr>
        <w:shd w:val="clear" w:color="auto" w:fill="FFFFFF"/>
        <w:spacing w:after="0" w:line="276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зам.директора по УВР:                             Мисирбулатова Т.У.</w:t>
      </w:r>
    </w:p>
    <w:p w:rsidR="00167A6D" w:rsidRPr="00167A6D" w:rsidRDefault="00167A6D" w:rsidP="00167A6D">
      <w:pPr>
        <w:spacing w:after="200" w:line="276" w:lineRule="auto"/>
        <w:rPr>
          <w:rFonts w:ascii="Arial" w:eastAsia="Calibri" w:hAnsi="Arial" w:cs="Arial"/>
          <w:color w:val="212529"/>
        </w:rPr>
      </w:pPr>
    </w:p>
    <w:p w:rsidR="00BF19D2" w:rsidRPr="00211EC2" w:rsidRDefault="00BF19D2" w:rsidP="00BF19D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21BA" w:rsidRPr="00B03710" w:rsidRDefault="009321BA" w:rsidP="00B03710">
      <w:pPr>
        <w:pStyle w:val="a9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9321BA" w:rsidRPr="00B03710" w:rsidSect="00BF19D2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6C" w:rsidRDefault="00AD516C" w:rsidP="00A054D8">
      <w:pPr>
        <w:spacing w:after="0" w:line="240" w:lineRule="auto"/>
      </w:pPr>
      <w:r>
        <w:separator/>
      </w:r>
    </w:p>
  </w:endnote>
  <w:endnote w:type="continuationSeparator" w:id="0">
    <w:p w:rsidR="00AD516C" w:rsidRDefault="00AD516C" w:rsidP="00A0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6C" w:rsidRDefault="00AD516C" w:rsidP="00A054D8">
      <w:pPr>
        <w:spacing w:after="0" w:line="240" w:lineRule="auto"/>
      </w:pPr>
      <w:r>
        <w:separator/>
      </w:r>
    </w:p>
  </w:footnote>
  <w:footnote w:type="continuationSeparator" w:id="0">
    <w:p w:rsidR="00AD516C" w:rsidRDefault="00AD516C" w:rsidP="00A0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3EF1"/>
    <w:multiLevelType w:val="hybridMultilevel"/>
    <w:tmpl w:val="61C66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AA1"/>
    <w:multiLevelType w:val="hybridMultilevel"/>
    <w:tmpl w:val="4274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5D5"/>
    <w:multiLevelType w:val="hybridMultilevel"/>
    <w:tmpl w:val="19DE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A603E"/>
    <w:multiLevelType w:val="hybridMultilevel"/>
    <w:tmpl w:val="C4D8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246E1"/>
    <w:multiLevelType w:val="hybridMultilevel"/>
    <w:tmpl w:val="DEF0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C0D90"/>
    <w:multiLevelType w:val="multilevel"/>
    <w:tmpl w:val="1A40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65D68"/>
    <w:multiLevelType w:val="hybridMultilevel"/>
    <w:tmpl w:val="2CF2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A3B9F"/>
    <w:multiLevelType w:val="hybridMultilevel"/>
    <w:tmpl w:val="0DC4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66098"/>
    <w:multiLevelType w:val="hybridMultilevel"/>
    <w:tmpl w:val="D32E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F0D89"/>
    <w:multiLevelType w:val="hybridMultilevel"/>
    <w:tmpl w:val="E542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70E5"/>
    <w:multiLevelType w:val="multilevel"/>
    <w:tmpl w:val="C5BE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A5"/>
    <w:rsid w:val="00002E6E"/>
    <w:rsid w:val="000037FC"/>
    <w:rsid w:val="00016CAE"/>
    <w:rsid w:val="000224F1"/>
    <w:rsid w:val="00036BD9"/>
    <w:rsid w:val="00037338"/>
    <w:rsid w:val="00041647"/>
    <w:rsid w:val="00047B87"/>
    <w:rsid w:val="00060EAC"/>
    <w:rsid w:val="000641A0"/>
    <w:rsid w:val="000712D6"/>
    <w:rsid w:val="00071803"/>
    <w:rsid w:val="000A7051"/>
    <w:rsid w:val="000B119D"/>
    <w:rsid w:val="000B2191"/>
    <w:rsid w:val="000B790D"/>
    <w:rsid w:val="000C34C6"/>
    <w:rsid w:val="000D7DBB"/>
    <w:rsid w:val="000E2197"/>
    <w:rsid w:val="000F69E0"/>
    <w:rsid w:val="001203E6"/>
    <w:rsid w:val="00121AA5"/>
    <w:rsid w:val="001242F7"/>
    <w:rsid w:val="00165E55"/>
    <w:rsid w:val="00167A6D"/>
    <w:rsid w:val="0018641A"/>
    <w:rsid w:val="00186941"/>
    <w:rsid w:val="001A16EA"/>
    <w:rsid w:val="001B0B3A"/>
    <w:rsid w:val="001D4D73"/>
    <w:rsid w:val="001E6380"/>
    <w:rsid w:val="00201292"/>
    <w:rsid w:val="00211EC2"/>
    <w:rsid w:val="00222FDC"/>
    <w:rsid w:val="0023731F"/>
    <w:rsid w:val="0024564B"/>
    <w:rsid w:val="00253F37"/>
    <w:rsid w:val="0025558C"/>
    <w:rsid w:val="002815EA"/>
    <w:rsid w:val="00287DA9"/>
    <w:rsid w:val="00293883"/>
    <w:rsid w:val="002969A3"/>
    <w:rsid w:val="002B4A39"/>
    <w:rsid w:val="002B586F"/>
    <w:rsid w:val="002D3C30"/>
    <w:rsid w:val="002E5611"/>
    <w:rsid w:val="00317F2B"/>
    <w:rsid w:val="00327EDE"/>
    <w:rsid w:val="00332607"/>
    <w:rsid w:val="00334BEC"/>
    <w:rsid w:val="00337FE2"/>
    <w:rsid w:val="0035097B"/>
    <w:rsid w:val="00382398"/>
    <w:rsid w:val="00392158"/>
    <w:rsid w:val="003D2935"/>
    <w:rsid w:val="003D7015"/>
    <w:rsid w:val="003E425C"/>
    <w:rsid w:val="004044C4"/>
    <w:rsid w:val="00425E71"/>
    <w:rsid w:val="00432A3A"/>
    <w:rsid w:val="00446CAB"/>
    <w:rsid w:val="00455A56"/>
    <w:rsid w:val="00481751"/>
    <w:rsid w:val="00486C06"/>
    <w:rsid w:val="00497F21"/>
    <w:rsid w:val="004A4708"/>
    <w:rsid w:val="004B1094"/>
    <w:rsid w:val="004B74C6"/>
    <w:rsid w:val="004C12B8"/>
    <w:rsid w:val="004C406F"/>
    <w:rsid w:val="004C4266"/>
    <w:rsid w:val="004E5000"/>
    <w:rsid w:val="0051553F"/>
    <w:rsid w:val="0055236E"/>
    <w:rsid w:val="0058037F"/>
    <w:rsid w:val="005B0639"/>
    <w:rsid w:val="005B1ABF"/>
    <w:rsid w:val="005B465A"/>
    <w:rsid w:val="005C62BA"/>
    <w:rsid w:val="005E0739"/>
    <w:rsid w:val="005E2782"/>
    <w:rsid w:val="005E542E"/>
    <w:rsid w:val="005E6BD5"/>
    <w:rsid w:val="005F620D"/>
    <w:rsid w:val="00603523"/>
    <w:rsid w:val="0062601C"/>
    <w:rsid w:val="00626592"/>
    <w:rsid w:val="00626818"/>
    <w:rsid w:val="006423D5"/>
    <w:rsid w:val="00657C44"/>
    <w:rsid w:val="00661345"/>
    <w:rsid w:val="006737A8"/>
    <w:rsid w:val="006925CF"/>
    <w:rsid w:val="006B0EC5"/>
    <w:rsid w:val="006B7AFC"/>
    <w:rsid w:val="006D0FD3"/>
    <w:rsid w:val="006E69D1"/>
    <w:rsid w:val="006F1613"/>
    <w:rsid w:val="007203E1"/>
    <w:rsid w:val="007362FA"/>
    <w:rsid w:val="007416F1"/>
    <w:rsid w:val="00750FCB"/>
    <w:rsid w:val="00760620"/>
    <w:rsid w:val="007645C2"/>
    <w:rsid w:val="00771D72"/>
    <w:rsid w:val="007749B1"/>
    <w:rsid w:val="00781C12"/>
    <w:rsid w:val="00783014"/>
    <w:rsid w:val="007B7EAE"/>
    <w:rsid w:val="007F3D82"/>
    <w:rsid w:val="007F4F2F"/>
    <w:rsid w:val="00803CC1"/>
    <w:rsid w:val="008055F7"/>
    <w:rsid w:val="00863FCE"/>
    <w:rsid w:val="008673B2"/>
    <w:rsid w:val="00896192"/>
    <w:rsid w:val="008B331B"/>
    <w:rsid w:val="008B51F7"/>
    <w:rsid w:val="008E5983"/>
    <w:rsid w:val="008F36D9"/>
    <w:rsid w:val="0090153A"/>
    <w:rsid w:val="009321BA"/>
    <w:rsid w:val="00936A8C"/>
    <w:rsid w:val="00941294"/>
    <w:rsid w:val="009455A3"/>
    <w:rsid w:val="0095095C"/>
    <w:rsid w:val="00953A80"/>
    <w:rsid w:val="00965137"/>
    <w:rsid w:val="009669B5"/>
    <w:rsid w:val="00972158"/>
    <w:rsid w:val="00993A25"/>
    <w:rsid w:val="00995EFF"/>
    <w:rsid w:val="009A0CF1"/>
    <w:rsid w:val="009B4B23"/>
    <w:rsid w:val="009B66EE"/>
    <w:rsid w:val="009E687A"/>
    <w:rsid w:val="009F3080"/>
    <w:rsid w:val="009F5CDA"/>
    <w:rsid w:val="00A054D8"/>
    <w:rsid w:val="00A51EDB"/>
    <w:rsid w:val="00A65856"/>
    <w:rsid w:val="00A84494"/>
    <w:rsid w:val="00A85AA8"/>
    <w:rsid w:val="00A9312C"/>
    <w:rsid w:val="00AA5929"/>
    <w:rsid w:val="00AB5767"/>
    <w:rsid w:val="00AB6FCF"/>
    <w:rsid w:val="00AC3069"/>
    <w:rsid w:val="00AD516C"/>
    <w:rsid w:val="00AF145D"/>
    <w:rsid w:val="00B0100D"/>
    <w:rsid w:val="00B03710"/>
    <w:rsid w:val="00B06250"/>
    <w:rsid w:val="00B20D20"/>
    <w:rsid w:val="00B22A73"/>
    <w:rsid w:val="00B31386"/>
    <w:rsid w:val="00B363F9"/>
    <w:rsid w:val="00B50358"/>
    <w:rsid w:val="00B915A6"/>
    <w:rsid w:val="00BA11E2"/>
    <w:rsid w:val="00BA122F"/>
    <w:rsid w:val="00BB143E"/>
    <w:rsid w:val="00BF19D2"/>
    <w:rsid w:val="00C03970"/>
    <w:rsid w:val="00C31D0C"/>
    <w:rsid w:val="00C4144F"/>
    <w:rsid w:val="00C448C6"/>
    <w:rsid w:val="00C513C8"/>
    <w:rsid w:val="00C520C8"/>
    <w:rsid w:val="00C605CA"/>
    <w:rsid w:val="00C70800"/>
    <w:rsid w:val="00C75827"/>
    <w:rsid w:val="00C75ADA"/>
    <w:rsid w:val="00C92E7E"/>
    <w:rsid w:val="00C93841"/>
    <w:rsid w:val="00CA024D"/>
    <w:rsid w:val="00CB2C96"/>
    <w:rsid w:val="00CC0DDB"/>
    <w:rsid w:val="00CC785A"/>
    <w:rsid w:val="00CD5251"/>
    <w:rsid w:val="00CD5D66"/>
    <w:rsid w:val="00CE6EE2"/>
    <w:rsid w:val="00CF62E5"/>
    <w:rsid w:val="00D00DA7"/>
    <w:rsid w:val="00D03D48"/>
    <w:rsid w:val="00D03DDA"/>
    <w:rsid w:val="00D13971"/>
    <w:rsid w:val="00D140B2"/>
    <w:rsid w:val="00D25100"/>
    <w:rsid w:val="00D33776"/>
    <w:rsid w:val="00D513B6"/>
    <w:rsid w:val="00D55A37"/>
    <w:rsid w:val="00D57236"/>
    <w:rsid w:val="00D7481F"/>
    <w:rsid w:val="00D85718"/>
    <w:rsid w:val="00DB3FBD"/>
    <w:rsid w:val="00DC4BB7"/>
    <w:rsid w:val="00DC5525"/>
    <w:rsid w:val="00DD578A"/>
    <w:rsid w:val="00E05DD7"/>
    <w:rsid w:val="00E2261E"/>
    <w:rsid w:val="00E32E5D"/>
    <w:rsid w:val="00E67663"/>
    <w:rsid w:val="00E935ED"/>
    <w:rsid w:val="00EB0228"/>
    <w:rsid w:val="00EB1335"/>
    <w:rsid w:val="00EB2490"/>
    <w:rsid w:val="00F04C7B"/>
    <w:rsid w:val="00F06ACC"/>
    <w:rsid w:val="00F32EA5"/>
    <w:rsid w:val="00F4404E"/>
    <w:rsid w:val="00F469D2"/>
    <w:rsid w:val="00F62D19"/>
    <w:rsid w:val="00F7108D"/>
    <w:rsid w:val="00FA059F"/>
    <w:rsid w:val="00FA66B3"/>
    <w:rsid w:val="00FC7CFD"/>
    <w:rsid w:val="00FD4C95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ABC44-6BA8-4281-9125-EF5CD6A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1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4D8"/>
  </w:style>
  <w:style w:type="paragraph" w:styleId="a7">
    <w:name w:val="footer"/>
    <w:basedOn w:val="a"/>
    <w:link w:val="a8"/>
    <w:uiPriority w:val="99"/>
    <w:unhideWhenUsed/>
    <w:rsid w:val="00A0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4D8"/>
  </w:style>
  <w:style w:type="paragraph" w:styleId="a9">
    <w:name w:val="No Spacing"/>
    <w:uiPriority w:val="1"/>
    <w:qFormat/>
    <w:rsid w:val="00B0371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F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0022</cp:lastModifiedBy>
  <cp:revision>16</cp:revision>
  <cp:lastPrinted>2024-01-30T12:42:00Z</cp:lastPrinted>
  <dcterms:created xsi:type="dcterms:W3CDTF">2024-01-29T17:31:00Z</dcterms:created>
  <dcterms:modified xsi:type="dcterms:W3CDTF">2024-02-21T11:03:00Z</dcterms:modified>
</cp:coreProperties>
</file>