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51FCD" w14:textId="77777777" w:rsidR="00255613" w:rsidRPr="009C6FFC" w:rsidRDefault="00255613" w:rsidP="00255613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Утверждаю:</w:t>
      </w:r>
    </w:p>
    <w:p w14:paraId="2E01F2FC" w14:textId="1A56384C" w:rsidR="00255613" w:rsidRPr="009C6FFC" w:rsidRDefault="00255613" w:rsidP="00255613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Директор </w:t>
      </w:r>
      <w:r w:rsidR="000639DB">
        <w:rPr>
          <w:rFonts w:ascii="Times New Roman" w:eastAsia="Times New Roman" w:hAnsi="Times New Roman"/>
          <w:color w:val="000000"/>
          <w:lang w:eastAsia="ru-RU"/>
        </w:rPr>
        <w:t xml:space="preserve">СОШ </w:t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 «</w:t>
      </w:r>
      <w:proofErr w:type="spellStart"/>
      <w:r w:rsidR="000639DB">
        <w:rPr>
          <w:rFonts w:ascii="Times New Roman" w:eastAsia="Times New Roman" w:hAnsi="Times New Roman"/>
          <w:color w:val="000000"/>
          <w:lang w:eastAsia="ru-RU"/>
        </w:rPr>
        <w:t>Банайюртовская</w:t>
      </w:r>
      <w:proofErr w:type="spellEnd"/>
      <w:r w:rsidR="000639DB">
        <w:rPr>
          <w:rFonts w:ascii="Times New Roman" w:eastAsia="Times New Roman" w:hAnsi="Times New Roman"/>
          <w:color w:val="000000"/>
          <w:lang w:eastAsia="ru-RU"/>
        </w:rPr>
        <w:t xml:space="preserve"> СОШ</w:t>
      </w:r>
      <w:r w:rsidRPr="009C6FFC">
        <w:rPr>
          <w:rFonts w:ascii="Times New Roman" w:eastAsia="Times New Roman" w:hAnsi="Times New Roman"/>
          <w:color w:val="000000"/>
          <w:lang w:eastAsia="ru-RU"/>
        </w:rPr>
        <w:t>»___________</w:t>
      </w:r>
    </w:p>
    <w:p w14:paraId="1BD37C86" w14:textId="7D824AEE" w:rsidR="00255613" w:rsidRPr="009C6FFC" w:rsidRDefault="00255613" w:rsidP="00255613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«___» _________</w:t>
      </w:r>
      <w:r w:rsidR="00FA7198" w:rsidRPr="009C6FFC">
        <w:rPr>
          <w:rFonts w:ascii="Times New Roman" w:eastAsia="Times New Roman" w:hAnsi="Times New Roman"/>
          <w:color w:val="000000"/>
          <w:lang w:eastAsia="ru-RU"/>
        </w:rPr>
        <w:t>20</w:t>
      </w:r>
      <w:r w:rsidR="000639DB">
        <w:rPr>
          <w:rFonts w:ascii="Times New Roman" w:eastAsia="Times New Roman" w:hAnsi="Times New Roman"/>
          <w:color w:val="000000"/>
          <w:lang w:eastAsia="ru-RU"/>
        </w:rPr>
        <w:t>24</w:t>
      </w:r>
      <w:bookmarkStart w:id="0" w:name="_GoBack"/>
      <w:bookmarkEnd w:id="0"/>
      <w:r w:rsidRPr="009C6FFC">
        <w:rPr>
          <w:rFonts w:ascii="Times New Roman" w:eastAsia="Times New Roman" w:hAnsi="Times New Roman"/>
          <w:color w:val="000000"/>
          <w:lang w:eastAsia="ru-RU"/>
        </w:rPr>
        <w:t>г.</w:t>
      </w:r>
    </w:p>
    <w:p w14:paraId="1B5CE564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Положение об оплате труда и премировании работников</w:t>
      </w:r>
    </w:p>
    <w:p w14:paraId="55D8F675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 Общие термины и определения</w:t>
      </w:r>
    </w:p>
    <w:p w14:paraId="7F73CB21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1.1.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Настоящее Положение включает в себя описание существующего в компании порядка расчета и оплаты заработной платы, а также системы поощрения и материального стимулирования ее работников.</w:t>
      </w:r>
    </w:p>
    <w:p w14:paraId="1844AF05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1.2.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Положение разработано с учетом требований Трудового кодекса и иных нормативно-правовых актов РФ.</w:t>
      </w:r>
    </w:p>
    <w:p w14:paraId="1DFB1A60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1.3.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Цель Положения: организовать понятную для всех работников систему оплаты труда в компании, мотивировать к труду и способствовать повышению материальной заинтересованности персонала в достижении наилучших трудовых показателей, обеспечения качественных результатов труда (совершенствованию техпроцессов, ответственным и творческим отношением к труду, исключению брака, снижению затрат и др.).</w:t>
      </w:r>
    </w:p>
    <w:p w14:paraId="452F9A42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1.4.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Положение распространяется на лиц, принятых на работу на основании трудовых договоров, в том числе на внешних и внутренних совместителей.</w:t>
      </w:r>
    </w:p>
    <w:p w14:paraId="4E3DB775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1.5.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В Положении применены следующие термины и определения: </w:t>
      </w:r>
    </w:p>
    <w:p w14:paraId="30B3E968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Оплата труда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это денежные средства, выплачиваемые компанией своим работникам за выполнение ими трудовой функции (в том числе компенсации, надбавки, премии и иные подобные поощрительные и стимулирующие выплаты)</w:t>
      </w:r>
    </w:p>
    <w:p w14:paraId="010E15D3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Оплата труда в натуральной форме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один из видов оплаты труда, производимого в неденежной форме. Доля заработной платы, выплачиваемой в неденежной форме, не должна превышать 20% от общей заработанной работником суммы.</w:t>
      </w:r>
    </w:p>
    <w:p w14:paraId="1467E75E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Система оплаты труда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способ расчета суммы вознаграждения, подлежащего уплате работникам за выполнение ими трудовых обязанностей</w:t>
      </w:r>
    </w:p>
    <w:p w14:paraId="7123BEF6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Повременно-премиальная система оплаты труда</w:t>
      </w:r>
      <w:r w:rsidR="009C6FFC">
        <w:rPr>
          <w:rFonts w:ascii="Times New Roman" w:eastAsia="Times New Roman" w:hAnsi="Times New Roman"/>
          <w:b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</w:p>
    <w:p w14:paraId="0361E975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Должностной оклад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это фиксированный размер оплаты труда работника за выполнение им нормы труда или должностных обязанностей определенной сложности за месяц</w:t>
      </w:r>
    </w:p>
    <w:p w14:paraId="5E45CF98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МРОТ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минимальный размер оплаты труда, установленный федеральным законом</w:t>
      </w:r>
    </w:p>
    <w:p w14:paraId="3739ECDC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b/>
          <w:color w:val="000000"/>
          <w:lang w:eastAsia="ru-RU"/>
        </w:rPr>
        <w:t>Часовая тарифная ставка</w:t>
      </w:r>
      <w:r w:rsidR="009C6FFC">
        <w:rPr>
          <w:rFonts w:ascii="Times New Roman" w:eastAsia="Times New Roman" w:hAnsi="Times New Roman"/>
          <w:b/>
          <w:color w:val="000000"/>
          <w:lang w:eastAsia="ru-RU"/>
        </w:rPr>
        <w:t xml:space="preserve"> — </w:t>
      </w:r>
      <w:r w:rsidRPr="009C6FFC">
        <w:rPr>
          <w:rFonts w:ascii="Times New Roman" w:eastAsia="Times New Roman" w:hAnsi="Times New Roman"/>
          <w:color w:val="000000"/>
          <w:lang w:eastAsia="ru-RU"/>
        </w:rPr>
        <w:t>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</w:t>
      </w:r>
      <w:r w:rsidR="00C52F0E" w:rsidRPr="009C6FF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C6FFC">
        <w:rPr>
          <w:rFonts w:ascii="Times New Roman" w:eastAsia="Times New Roman" w:hAnsi="Times New Roman"/>
          <w:color w:val="000000"/>
          <w:lang w:eastAsia="ru-RU"/>
        </w:rPr>
        <w:t>часов (продолжительности рабочего дня).</w:t>
      </w:r>
    </w:p>
    <w:p w14:paraId="44408A50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lastRenderedPageBreak/>
        <w:t>2. Система оплаты труда</w:t>
      </w:r>
    </w:p>
    <w:p w14:paraId="7B070975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2.1.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В компании устанавливается повременно-премиальная система оплаты труда, если трудовым договором с работником не предусмотрено иное.</w:t>
      </w:r>
    </w:p>
    <w:p w14:paraId="5802CB02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2.2</w:t>
      </w:r>
      <w:r w:rsidR="009C6FFC">
        <w:rPr>
          <w:rFonts w:ascii="Times New Roman" w:eastAsia="Times New Roman" w:hAnsi="Times New Roman"/>
          <w:color w:val="000000"/>
          <w:lang w:eastAsia="ru-RU"/>
        </w:rPr>
        <w:t>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Оплата труда работников компании включает в себя: </w:t>
      </w:r>
    </w:p>
    <w:p w14:paraId="7E32EF27" w14:textId="77777777" w:rsidR="00255613" w:rsidRPr="009C6FFC" w:rsidRDefault="00255613" w:rsidP="009C6FFC">
      <w:pPr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заработную плату (оклад в соответствии со штатным расписанием);</w:t>
      </w:r>
    </w:p>
    <w:p w14:paraId="030DACCC" w14:textId="77777777" w:rsidR="00255613" w:rsidRPr="009C6FFC" w:rsidRDefault="00255613" w:rsidP="009C6FFC">
      <w:pPr>
        <w:numPr>
          <w:ilvl w:val="0"/>
          <w:numId w:val="1"/>
        </w:num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надбавки и доплаты (за работу в выходные, праздничные дни, в ночное время и др.);</w:t>
      </w:r>
    </w:p>
    <w:p w14:paraId="3EAACAE0" w14:textId="77777777" w:rsidR="00255613" w:rsidRPr="009C6FFC" w:rsidRDefault="00255613" w:rsidP="009C6FFC">
      <w:pPr>
        <w:numPr>
          <w:ilvl w:val="0"/>
          <w:numId w:val="1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премии (за высокие трудовые показатели, за рационализаторские предложения по совершенствованию процесса труда и т.</w:t>
      </w:r>
      <w:r w:rsidR="00A102B5" w:rsidRPr="009C6FF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C6FFC">
        <w:rPr>
          <w:rFonts w:ascii="Times New Roman" w:eastAsia="Times New Roman" w:hAnsi="Times New Roman"/>
          <w:color w:val="000000"/>
          <w:lang w:eastAsia="ru-RU"/>
        </w:rPr>
        <w:t>д.);</w:t>
      </w:r>
    </w:p>
    <w:p w14:paraId="3935D921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2.3.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Ежемесячная зарплата состоит из 2 частей: постоянной и переменной.</w:t>
      </w:r>
    </w:p>
    <w:p w14:paraId="61D7AB17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Постоянная часть оплаты труда рассчитывается исходя из должностного оклада, а переменная складывается из премий, надбавок и доплат за условия труда, отклоняющихся от нормальных.</w:t>
      </w:r>
    </w:p>
    <w:p w14:paraId="29CB84F9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2.4.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Размер должностного оклада работника (без учета премий, доплат и надбавок) устанавливается в трудовом договоре и не может быть ниже МРОТ (при условии, что работник полностью отработал норму рабочего времени).</w:t>
      </w:r>
    </w:p>
    <w:p w14:paraId="7FB90258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2.5.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Решение о повышении оклада принимает работодатель с оформлением приказа и дополнительного соглашения к трудовому договору с работником.</w:t>
      </w:r>
    </w:p>
    <w:p w14:paraId="779BEB84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2.6.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При невыполнении трудовых обязанностей работником выплата зарплаты производится с учетом следующего:</w:t>
      </w:r>
    </w:p>
    <w:p w14:paraId="33A72968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2.6.1.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При невыполнении обязанностей по вине работодателя оплата производится за фактически отработанное время (выполненный объем работы), но не ниже средней зарплаты работника.</w:t>
      </w:r>
    </w:p>
    <w:p w14:paraId="2EEC3766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2.6.2.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При невыполнении должностных обязанностей по причинам, не зависящим от сторон трудового договора, работник имеет право на оплату в размере 2/3 от оклада за весь период вынужденного простоя. </w:t>
      </w:r>
    </w:p>
    <w:p w14:paraId="37161BDF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2.6.3.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Простой по вине работодателя (если работник предупредил его </w:t>
      </w:r>
      <w:r w:rsidR="009C6FFC">
        <w:rPr>
          <w:rFonts w:ascii="Times New Roman" w:eastAsia="Times New Roman" w:hAnsi="Times New Roman"/>
          <w:color w:val="000000"/>
          <w:lang w:eastAsia="ru-RU"/>
        </w:rPr>
        <w:t>в письменной форме о </w:t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начале простоя) оплачивается в размере не менее 2/3 средней заработной платы работника. </w:t>
      </w:r>
    </w:p>
    <w:p w14:paraId="66380F5A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2.6.4.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Время простоя по вине работника оплате не подлежит.</w:t>
      </w:r>
    </w:p>
    <w:p w14:paraId="0FB1EBA1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2.7.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Не полученная в установленные сроки зарплата депонируется. </w:t>
      </w:r>
    </w:p>
    <w:p w14:paraId="37A94399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2.8.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Оплата отпуска осуществляется не позднее, чем за 3 дня до его начала.</w:t>
      </w:r>
    </w:p>
    <w:p w14:paraId="739322B0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2.9.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Окончательный расчет по зар</w:t>
      </w:r>
      <w:r w:rsidR="009C6FFC">
        <w:rPr>
          <w:rFonts w:ascii="Times New Roman" w:eastAsia="Times New Roman" w:hAnsi="Times New Roman"/>
          <w:color w:val="000000"/>
          <w:lang w:eastAsia="ru-RU"/>
        </w:rPr>
        <w:t>плате при увольнении работника</w:t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 производится в последний день работы.</w:t>
      </w:r>
    </w:p>
    <w:p w14:paraId="6EA6BF88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2.10.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В случае смерти работника неполученная 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им зарплата выдается членам его </w:t>
      </w:r>
      <w:r w:rsidRPr="009C6FFC">
        <w:rPr>
          <w:rFonts w:ascii="Times New Roman" w:eastAsia="Times New Roman" w:hAnsi="Times New Roman"/>
          <w:color w:val="000000"/>
          <w:lang w:eastAsia="ru-RU"/>
        </w:rPr>
        <w:t>семьи или лицу, находившемуся на иждивении умершего, не позднее 10-дневного срока со дня представления в компанию документов, удостоверяющих смерть работника.</w:t>
      </w:r>
    </w:p>
    <w:p w14:paraId="0E0EBF84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3. Сроки и формы выплаты заработной платы</w:t>
      </w:r>
    </w:p>
    <w:p w14:paraId="66D5EF36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lastRenderedPageBreak/>
        <w:t>3.1.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Выплата заработной платы за текущий месяц производится два раза в месяц: 25</w:t>
      </w:r>
      <w:r w:rsidR="009C6FFC">
        <w:rPr>
          <w:rFonts w:ascii="Times New Roman" w:eastAsia="Times New Roman" w:hAnsi="Times New Roman"/>
          <w:color w:val="000000"/>
          <w:lang w:eastAsia="ru-RU"/>
        </w:rPr>
        <w:t>-го</w:t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 числа расчетного месяца (</w:t>
      </w:r>
      <w:r w:rsidR="00BD13FC">
        <w:rPr>
          <w:rFonts w:ascii="Times New Roman" w:eastAsia="Times New Roman" w:hAnsi="Times New Roman"/>
          <w:color w:val="000000"/>
          <w:lang w:eastAsia="ru-RU"/>
        </w:rPr>
        <w:t xml:space="preserve">за первую половину месяца - </w:t>
      </w:r>
      <w:r w:rsidRPr="009C6FFC">
        <w:rPr>
          <w:rFonts w:ascii="Times New Roman" w:eastAsia="Times New Roman" w:hAnsi="Times New Roman"/>
          <w:color w:val="000000"/>
          <w:lang w:eastAsia="ru-RU"/>
        </w:rPr>
        <w:t>аванс) и 10</w:t>
      </w:r>
      <w:r w:rsidR="009C6FFC">
        <w:rPr>
          <w:rFonts w:ascii="Times New Roman" w:eastAsia="Times New Roman" w:hAnsi="Times New Roman"/>
          <w:color w:val="000000"/>
          <w:lang w:eastAsia="ru-RU"/>
        </w:rPr>
        <w:t>-го</w:t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 числа месяца, следующего за расчетным (окончательный расчет).</w:t>
      </w:r>
    </w:p>
    <w:p w14:paraId="3846D6AA" w14:textId="77777777" w:rsidR="00255613" w:rsidRPr="009C6FFC" w:rsidRDefault="00255613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3.2.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10A60EC1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3.3.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Зарплата перечисляется на банковские карточки сотрудников по реквизитам, указанным в трудовых договорах. </w:t>
      </w:r>
    </w:p>
    <w:p w14:paraId="4D90B12B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3.4.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До выплаты зарплаты каждому рабо</w:t>
      </w:r>
      <w:r w:rsidR="009C6FFC">
        <w:rPr>
          <w:rFonts w:ascii="Times New Roman" w:eastAsia="Times New Roman" w:hAnsi="Times New Roman"/>
          <w:color w:val="000000"/>
          <w:lang w:eastAsia="ru-RU"/>
        </w:rPr>
        <w:t>тнику выдается расчетный лист с </w:t>
      </w:r>
      <w:r w:rsidRPr="009C6FFC">
        <w:rPr>
          <w:rFonts w:ascii="Times New Roman" w:eastAsia="Times New Roman" w:hAnsi="Times New Roman"/>
          <w:color w:val="000000"/>
          <w:lang w:eastAsia="ru-RU"/>
        </w:rPr>
        <w:t>указанием составных частей заработных выплат, с указанием размера и оснований произведенных удержаний, а также общей суммы, подлежащей выплате. Расчетный лист оформляется и выдается работнику ежемесячно.</w:t>
      </w:r>
    </w:p>
    <w:p w14:paraId="42E99B28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4. Ответственность работодателя за задержку зарплаты</w:t>
      </w:r>
    </w:p>
    <w:p w14:paraId="16F233E3" w14:textId="77777777" w:rsidR="00255613" w:rsidRPr="009C6FFC" w:rsidRDefault="009C6FFC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4.1.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 w:rsidR="00255613" w:rsidRPr="009C6FFC">
        <w:rPr>
          <w:rFonts w:ascii="Times New Roman" w:eastAsia="Times New Roman" w:hAnsi="Times New Roman"/>
          <w:color w:val="000000"/>
          <w:lang w:eastAsia="ru-RU"/>
        </w:rPr>
        <w:t>За задержку выплаты заработной платы работодатель несет ответственност</w:t>
      </w:r>
      <w:r>
        <w:rPr>
          <w:rFonts w:ascii="Times New Roman" w:eastAsia="Times New Roman" w:hAnsi="Times New Roman"/>
          <w:color w:val="000000"/>
          <w:lang w:eastAsia="ru-RU"/>
        </w:rPr>
        <w:t>ь в </w:t>
      </w:r>
      <w:r w:rsidR="00255613" w:rsidRPr="009C6FFC">
        <w:rPr>
          <w:rFonts w:ascii="Times New Roman" w:eastAsia="Times New Roman" w:hAnsi="Times New Roman"/>
          <w:color w:val="000000"/>
          <w:lang w:eastAsia="ru-RU"/>
        </w:rPr>
        <w:t>соответствии с законодательством РФ.</w:t>
      </w:r>
    </w:p>
    <w:p w14:paraId="64BD4396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4.2.</w:t>
      </w:r>
      <w:r w:rsidR="009C6FFC">
        <w:rPr>
          <w:rFonts w:ascii="Times New Roman" w:eastAsia="Times New Roman" w:hAnsi="Times New Roman"/>
          <w:color w:val="000000"/>
          <w:lang w:eastAsia="ru-RU"/>
        </w:rPr>
        <w:tab/>
      </w:r>
      <w:r w:rsidRPr="009C6FFC">
        <w:rPr>
          <w:rFonts w:ascii="Times New Roman" w:eastAsia="Times New Roman" w:hAnsi="Times New Roman"/>
          <w:color w:val="000000"/>
          <w:lang w:eastAsia="ru-RU"/>
        </w:rPr>
        <w:t>При задержке выплаты зарплаты на ср</w:t>
      </w:r>
      <w:r w:rsidR="009C6FFC">
        <w:rPr>
          <w:rFonts w:ascii="Times New Roman" w:eastAsia="Times New Roman" w:hAnsi="Times New Roman"/>
          <w:color w:val="000000"/>
          <w:lang w:eastAsia="ru-RU"/>
        </w:rPr>
        <w:t xml:space="preserve">ок более 15 дней работник имеет </w:t>
      </w:r>
      <w:r w:rsidRPr="009C6FFC">
        <w:rPr>
          <w:rFonts w:ascii="Times New Roman" w:eastAsia="Times New Roman" w:hAnsi="Times New Roman"/>
          <w:color w:val="000000"/>
          <w:lang w:eastAsia="ru-RU"/>
        </w:rPr>
        <w:t>право приостановить работу до момента получения задержанных сумм, известив работодателя в письменной форме. Указанное приостановление работы считается вынужденным прогулом, при котором за работником сохраняется должность и оклад.</w:t>
      </w:r>
    </w:p>
    <w:p w14:paraId="4BD6AD34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 xml:space="preserve">5. Срок действия Положения об оплате труда и премировании </w:t>
      </w:r>
    </w:p>
    <w:p w14:paraId="05BF8A52" w14:textId="77777777" w:rsidR="00255613" w:rsidRPr="009C6FFC" w:rsidRDefault="009C6FFC" w:rsidP="00255613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5.1.</w:t>
      </w:r>
      <w:r>
        <w:rPr>
          <w:rFonts w:ascii="Times New Roman" w:eastAsia="Times New Roman" w:hAnsi="Times New Roman"/>
          <w:color w:val="000000"/>
          <w:lang w:eastAsia="ru-RU"/>
        </w:rPr>
        <w:tab/>
        <w:t>П</w:t>
      </w:r>
      <w:r w:rsidR="00255613" w:rsidRPr="009C6FFC">
        <w:rPr>
          <w:rFonts w:ascii="Times New Roman" w:eastAsia="Times New Roman" w:hAnsi="Times New Roman"/>
          <w:color w:val="000000"/>
          <w:lang w:eastAsia="ru-RU"/>
        </w:rPr>
        <w:t>оложение вступает в силу с момента его утверждения и действует бессрочно.</w:t>
      </w:r>
    </w:p>
    <w:p w14:paraId="202A2AE2" w14:textId="77777777" w:rsidR="00255613" w:rsidRPr="009C6FFC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6. Доплаты, надбавки, премии и иные выплаты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812"/>
        <w:gridCol w:w="3260"/>
      </w:tblGrid>
      <w:tr w:rsidR="00255613" w:rsidRPr="009C6FFC" w14:paraId="432E9768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D155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выплаты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A52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875B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255613" w:rsidRPr="009C6FFC" w14:paraId="7D3BADD3" w14:textId="77777777" w:rsidTr="0025561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974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6.1. Доплаты</w:t>
            </w:r>
          </w:p>
        </w:tc>
      </w:tr>
      <w:tr w:rsidR="00255613" w:rsidRPr="009C6FFC" w14:paraId="6057D770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D10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работу в ночное время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F0EF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40% часовой тарифной 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684" w14:textId="77777777" w:rsidR="00255613" w:rsidRPr="009C6FFC" w:rsidRDefault="00A102B5" w:rsidP="00A10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абота с 22</w:t>
            </w:r>
            <w:r w:rsidR="00C52F0E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часов вечера до 6</w:t>
            </w:r>
            <w:r w:rsidR="00C52F0E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часов утра</w:t>
            </w:r>
          </w:p>
        </w:tc>
      </w:tr>
      <w:tr w:rsidR="00255613" w:rsidRPr="009C6FFC" w14:paraId="1E5D70E0" w14:textId="77777777" w:rsidTr="00255613">
        <w:trPr>
          <w:trHeight w:val="41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A73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сверхурочную работу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3CC" w14:textId="77777777" w:rsidR="00255613" w:rsidRPr="009C6FFC" w:rsidRDefault="00A10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 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первые 2 часа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— 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150% часовой ставки; за последующие часы сверхурочной работы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> — 200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% часовой ставки</w:t>
            </w:r>
          </w:p>
          <w:p w14:paraId="63AAB0AA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582" w14:textId="77777777" w:rsidR="00255613" w:rsidRPr="009C6FFC" w:rsidRDefault="00A10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оплата не производится работникам с ненормированным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рабочим днем</w:t>
            </w:r>
          </w:p>
          <w:p w14:paraId="40051758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55613" w:rsidRPr="009C6FFC" w14:paraId="12AA6E1C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F60E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работу в выходные и праздничные дни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ECC" w14:textId="77777777" w:rsidR="00255613" w:rsidRPr="009C6FFC" w:rsidRDefault="00255613" w:rsidP="00A10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100% часовой ставки</w:t>
            </w:r>
            <w:r w:rsidR="00C52F0E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(если работа 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выходной или праздничный день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производилась в пределах месячной нормы рабочего времени)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—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200% процентов часовой ставки</w:t>
            </w:r>
            <w:r w:rsidR="00C52F0E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(если работа 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выходной или праздничный день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производилась сверх месячной нормы рабочего времени)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5C4B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Для работников с повременной системой оплаты труда</w:t>
            </w:r>
          </w:p>
        </w:tc>
      </w:tr>
      <w:tr w:rsidR="00255613" w:rsidRPr="009C6FFC" w14:paraId="361B9E57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D8E0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выполнение обязанностей временно отсутствующего сотрудника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E5C2" w14:textId="77777777" w:rsidR="00255613" w:rsidRPr="009C6FFC" w:rsidRDefault="009C6FF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255613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% оклада по основной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241" w14:textId="77777777" w:rsidR="00255613" w:rsidRPr="009C6FFC" w:rsidRDefault="00255613" w:rsidP="009C6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Доплата выплачивается н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>а протяжении периода совмещения</w:t>
            </w:r>
          </w:p>
        </w:tc>
      </w:tr>
      <w:tr w:rsidR="00255613" w:rsidRPr="009C6FFC" w14:paraId="0CB78A26" w14:textId="77777777" w:rsidTr="0025561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4A91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6.2. Надбавки</w:t>
            </w:r>
          </w:p>
        </w:tc>
      </w:tr>
      <w:tr w:rsidR="00255613" w:rsidRPr="009C6FFC" w14:paraId="3725D3CF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95BD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стаж в данной компании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DDF" w14:textId="77777777" w:rsidR="00255613" w:rsidRPr="009C6FFC" w:rsidRDefault="00255613" w:rsidP="009C6FFC">
            <w:pPr>
              <w:numPr>
                <w:ilvl w:val="0"/>
                <w:numId w:val="2"/>
              </w:numPr>
              <w:spacing w:after="0" w:line="240" w:lineRule="auto"/>
              <w:ind w:left="4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12% от оклада (за стаж работы от 4 до 7 лет)</w:t>
            </w:r>
            <w:r w:rsidR="00A102B5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293FC161" w14:textId="77777777" w:rsidR="00255613" w:rsidRPr="009C6FFC" w:rsidRDefault="00255613" w:rsidP="009C6FFC">
            <w:pPr>
              <w:numPr>
                <w:ilvl w:val="0"/>
                <w:numId w:val="2"/>
              </w:numPr>
              <w:spacing w:after="0" w:line="240" w:lineRule="auto"/>
              <w:ind w:left="4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15% от оклада (за стаж работы от 7 до 10 лет)</w:t>
            </w:r>
            <w:r w:rsidR="00A102B5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0DEA7704" w14:textId="77777777" w:rsidR="00255613" w:rsidRPr="009C6FFC" w:rsidRDefault="00255613" w:rsidP="009C6FFC">
            <w:pPr>
              <w:numPr>
                <w:ilvl w:val="0"/>
                <w:numId w:val="2"/>
              </w:numPr>
              <w:spacing w:after="0" w:line="240" w:lineRule="auto"/>
              <w:ind w:left="4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18% от оклада (за стаж работы свыше 10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095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Стаж работы должен быть непрерывным в данной компании</w:t>
            </w:r>
          </w:p>
        </w:tc>
      </w:tr>
      <w:tr w:rsidR="00255613" w:rsidRPr="009C6FFC" w14:paraId="5D5EF782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375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За интенсивность труда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1F61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15%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97D7" w14:textId="77777777" w:rsidR="00255613" w:rsidRPr="009C6FFC" w:rsidRDefault="00255613" w:rsidP="00A102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профессиям согласно перечню, утвержденному </w:t>
            </w:r>
            <w:r w:rsidR="00A102B5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риказом директора компании</w:t>
            </w:r>
          </w:p>
        </w:tc>
      </w:tr>
      <w:tr w:rsidR="00255613" w:rsidRPr="009C6FFC" w14:paraId="79A19376" w14:textId="77777777" w:rsidTr="0025561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F5A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6.3. Премии</w:t>
            </w:r>
          </w:p>
        </w:tc>
      </w:tr>
      <w:tr w:rsidR="00255613" w:rsidRPr="009C6FFC" w14:paraId="150B0B8D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8EB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По результатам работы за месяц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D5E" w14:textId="77777777" w:rsidR="00255613" w:rsidRPr="009C6FFC" w:rsidRDefault="00255613" w:rsidP="00A1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От 5 до 30%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C2B8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Процент премии устанавливается приказом директора компании</w:t>
            </w:r>
          </w:p>
        </w:tc>
      </w:tr>
      <w:tr w:rsidR="00255613" w:rsidRPr="009C6FFC" w14:paraId="0388F61E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99E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Квартальные премии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617B" w14:textId="77777777" w:rsidR="00255613" w:rsidRPr="009C6FFC" w:rsidRDefault="00255613" w:rsidP="00A1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10 до 50% оклада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98C7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В зависимости от достигнутых показателей по методике, утвержденной в компании</w:t>
            </w:r>
          </w:p>
        </w:tc>
      </w:tr>
      <w:tr w:rsidR="00255613" w:rsidRPr="009C6FFC" w14:paraId="1636754C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9F10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Годовые премии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B32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100%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AD1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выплачиваются работникам, имеющим прогулы или дисциплинарные взыскания, а также допустившим брак </w:t>
            </w:r>
          </w:p>
        </w:tc>
      </w:tr>
      <w:tr w:rsidR="00255613" w:rsidRPr="009C6FFC" w14:paraId="418531DB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157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Единовременные премии к праздникам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14D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Устанавливаются в фиксированной сумме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F9FD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Согласно распоряжению директора</w:t>
            </w:r>
          </w:p>
        </w:tc>
      </w:tr>
      <w:tr w:rsidR="00255613" w:rsidRPr="009C6FFC" w14:paraId="1845CDB0" w14:textId="77777777" w:rsidTr="0025561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7B52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6.4. Материальная помощь</w:t>
            </w:r>
          </w:p>
        </w:tc>
      </w:tr>
      <w:tr w:rsidR="00255613" w:rsidRPr="009C6FFC" w14:paraId="103C84CA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84B2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В связи со смертью близкого родственника (супруга, супруги, отца, матери, сестры, брата, детей)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D80" w14:textId="77777777" w:rsidR="00255613" w:rsidRPr="009C6FFC" w:rsidRDefault="0025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C52F0E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000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35D" w14:textId="77777777" w:rsidR="00255613" w:rsidRPr="009C6FFC" w:rsidRDefault="00255613" w:rsidP="00A102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При представлении документов, подтверждающих факт смерти и родства</w:t>
            </w:r>
          </w:p>
        </w:tc>
      </w:tr>
      <w:tr w:rsidR="00255613" w:rsidRPr="009C6FFC" w14:paraId="0CB4B4E5" w14:textId="77777777" w:rsidTr="002556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03A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В связи с чрезвычайными ситуациями (пожаром и т.</w:t>
            </w:r>
            <w:r w:rsidR="00A102B5"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д.)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FC6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устанавливается по решению директора компании совместно с представителями профсоюзного органа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EC4" w14:textId="77777777" w:rsidR="00255613" w:rsidRPr="009C6FFC" w:rsidRDefault="0025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FFC">
              <w:rPr>
                <w:rFonts w:ascii="Times New Roman" w:eastAsia="Times New Roman" w:hAnsi="Times New Roman"/>
                <w:color w:val="000000"/>
                <w:lang w:eastAsia="ru-RU"/>
              </w:rPr>
              <w:t>При представлении документов, подтверждающих наступление чрезвычайных</w:t>
            </w:r>
            <w:r w:rsidR="009C6F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обстоятельств и размера ущерба</w:t>
            </w:r>
          </w:p>
        </w:tc>
      </w:tr>
    </w:tbl>
    <w:p w14:paraId="0B8C77CE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hAnsi="Times New Roman"/>
        </w:rPr>
      </w:pPr>
      <w:r w:rsidRPr="009C6FFC">
        <w:rPr>
          <w:rFonts w:ascii="Times New Roman" w:hAnsi="Times New Roman"/>
        </w:rPr>
        <w:t>Согласовано:</w:t>
      </w:r>
    </w:p>
    <w:p w14:paraId="26DCDFAC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hAnsi="Times New Roman"/>
        </w:rPr>
      </w:pPr>
      <w:r w:rsidRPr="009C6FFC">
        <w:rPr>
          <w:rFonts w:ascii="Times New Roman" w:hAnsi="Times New Roman"/>
        </w:rPr>
        <w:t>Финансовый директор ________________/Ф.И.О./</w:t>
      </w:r>
    </w:p>
    <w:p w14:paraId="027D880E" w14:textId="77777777" w:rsidR="00255613" w:rsidRPr="009C6FFC" w:rsidRDefault="00255613" w:rsidP="00255613">
      <w:pPr>
        <w:shd w:val="clear" w:color="auto" w:fill="FFFFFF"/>
        <w:spacing w:line="315" w:lineRule="atLeast"/>
        <w:jc w:val="both"/>
        <w:rPr>
          <w:rFonts w:ascii="Times New Roman" w:hAnsi="Times New Roman"/>
        </w:rPr>
      </w:pPr>
      <w:r w:rsidRPr="009C6FFC">
        <w:rPr>
          <w:rFonts w:ascii="Times New Roman" w:hAnsi="Times New Roman"/>
        </w:rPr>
        <w:t>Гл</w:t>
      </w:r>
      <w:r w:rsidR="00FA7198" w:rsidRPr="009C6FFC">
        <w:rPr>
          <w:rFonts w:ascii="Times New Roman" w:hAnsi="Times New Roman"/>
        </w:rPr>
        <w:t xml:space="preserve">авный </w:t>
      </w:r>
      <w:r w:rsidRPr="009C6FFC">
        <w:rPr>
          <w:rFonts w:ascii="Times New Roman" w:hAnsi="Times New Roman"/>
        </w:rPr>
        <w:t>бухгалтер ________________________/Ф.И.О./</w:t>
      </w:r>
    </w:p>
    <w:p w14:paraId="24D927E7" w14:textId="77777777" w:rsidR="00255613" w:rsidRPr="009C6FFC" w:rsidRDefault="009C6FFC" w:rsidP="00255613">
      <w:pPr>
        <w:shd w:val="clear" w:color="auto" w:fill="FFFFFF"/>
        <w:spacing w:line="315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Экономист </w:t>
      </w:r>
      <w:r w:rsidR="00255613" w:rsidRPr="009C6FFC">
        <w:rPr>
          <w:rFonts w:ascii="Times New Roman" w:hAnsi="Times New Roman"/>
        </w:rPr>
        <w:t>________________________/Ф.И.О./</w:t>
      </w:r>
    </w:p>
    <w:p w14:paraId="39DC7FD8" w14:textId="77777777" w:rsidR="007F7CF5" w:rsidRPr="009C6FFC" w:rsidRDefault="00255613" w:rsidP="00C52F0E">
      <w:pPr>
        <w:shd w:val="clear" w:color="auto" w:fill="FFFFFF"/>
        <w:spacing w:line="315" w:lineRule="atLeast"/>
        <w:jc w:val="both"/>
        <w:rPr>
          <w:rFonts w:ascii="Times New Roman" w:hAnsi="Times New Roman"/>
        </w:rPr>
      </w:pPr>
      <w:r w:rsidRPr="009C6FFC">
        <w:rPr>
          <w:rFonts w:ascii="Times New Roman" w:hAnsi="Times New Roman"/>
        </w:rPr>
        <w:t>Председатель профкома _____________/Ф.И.О./</w:t>
      </w:r>
    </w:p>
    <w:sectPr w:rsidR="007F7CF5" w:rsidRPr="009C6FFC" w:rsidSect="009C6F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5D"/>
    <w:rsid w:val="000639DB"/>
    <w:rsid w:val="00255613"/>
    <w:rsid w:val="004243A3"/>
    <w:rsid w:val="0048495D"/>
    <w:rsid w:val="00585FAF"/>
    <w:rsid w:val="006D2525"/>
    <w:rsid w:val="00780721"/>
    <w:rsid w:val="007F7CF5"/>
    <w:rsid w:val="009C6FFC"/>
    <w:rsid w:val="00A102B5"/>
    <w:rsid w:val="00BC5C3C"/>
    <w:rsid w:val="00BD13FC"/>
    <w:rsid w:val="00C5181F"/>
    <w:rsid w:val="00C52F0E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F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2025-03-12T09:59:00Z</cp:lastPrinted>
  <dcterms:created xsi:type="dcterms:W3CDTF">2025-03-12T10:01:00Z</dcterms:created>
  <dcterms:modified xsi:type="dcterms:W3CDTF">2025-03-12T10:01:00Z</dcterms:modified>
</cp:coreProperties>
</file>